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D9F" w14:textId="77777777" w:rsidR="00E817D5" w:rsidRPr="00E817D5" w:rsidRDefault="00E817D5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  <w:bookmarkStart w:id="0" w:name="kix.v3hhvhfmij61"/>
      <w:r w:rsidRPr="00E817D5">
        <w:rPr>
          <w:rStyle w:val="a6"/>
          <w:rFonts w:ascii="Times New Roman" w:hAnsi="Times New Roman"/>
          <w:b/>
          <w:bCs/>
          <w:sz w:val="21"/>
          <w:szCs w:val="2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6946"/>
      </w:tblGrid>
      <w:tr w:rsidR="00821C8F" w:rsidRPr="00E817D5" w14:paraId="57F98574" w14:textId="77777777" w:rsidTr="00D009B7">
        <w:tc>
          <w:tcPr>
            <w:tcW w:w="421" w:type="dxa"/>
          </w:tcPr>
          <w:p w14:paraId="368B88D4" w14:textId="62C97D72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220CF28D" w14:textId="38BADFA7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Назва предмета закупівлі згідно класифікатора, код ДК </w:t>
            </w:r>
            <w:r w:rsidR="00914E9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021:2015</w:t>
            </w:r>
          </w:p>
        </w:tc>
        <w:tc>
          <w:tcPr>
            <w:tcW w:w="6946" w:type="dxa"/>
          </w:tcPr>
          <w:p w14:paraId="3FB44665" w14:textId="77777777" w:rsidR="00162B12" w:rsidRDefault="000E1507" w:rsidP="00BE0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Times New Roman"/>
                <w:sz w:val="21"/>
                <w:szCs w:val="21"/>
                <w:lang w:val="uk" w:eastAsia="uk-UA"/>
              </w:rPr>
            </w:pPr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>«</w:t>
            </w:r>
            <w:r w:rsidR="00162B12" w:rsidRPr="00162B12">
              <w:rPr>
                <w:rFonts w:eastAsia="Times New Roman"/>
                <w:sz w:val="21"/>
                <w:szCs w:val="21"/>
                <w:lang w:val="uk" w:eastAsia="uk-UA"/>
              </w:rPr>
              <w:t xml:space="preserve">Поточний ремонт частини приміщень радіологічного корпусу у ДНП «Національний інститут раку» за </w:t>
            </w:r>
            <w:proofErr w:type="spellStart"/>
            <w:r w:rsidR="00162B12" w:rsidRPr="00162B12">
              <w:rPr>
                <w:rFonts w:eastAsia="Times New Roman"/>
                <w:sz w:val="21"/>
                <w:szCs w:val="21"/>
                <w:lang w:val="uk" w:eastAsia="uk-UA"/>
              </w:rPr>
              <w:t>адресою</w:t>
            </w:r>
            <w:proofErr w:type="spellEnd"/>
            <w:r w:rsidR="00162B12" w:rsidRPr="00162B12">
              <w:rPr>
                <w:rFonts w:eastAsia="Times New Roman"/>
                <w:sz w:val="21"/>
                <w:szCs w:val="21"/>
                <w:lang w:val="uk" w:eastAsia="uk-UA"/>
              </w:rPr>
              <w:t xml:space="preserve">: вул. Юлії </w:t>
            </w:r>
            <w:proofErr w:type="spellStart"/>
            <w:r w:rsidR="00162B12" w:rsidRPr="00162B12">
              <w:rPr>
                <w:rFonts w:eastAsia="Times New Roman"/>
                <w:sz w:val="21"/>
                <w:szCs w:val="21"/>
                <w:lang w:val="uk" w:eastAsia="uk-UA"/>
              </w:rPr>
              <w:t>Здановської</w:t>
            </w:r>
            <w:proofErr w:type="spellEnd"/>
            <w:r w:rsidR="00162B12" w:rsidRPr="00162B12">
              <w:rPr>
                <w:rFonts w:eastAsia="Times New Roman"/>
                <w:sz w:val="21"/>
                <w:szCs w:val="21"/>
                <w:lang w:val="uk" w:eastAsia="uk-UA"/>
              </w:rPr>
              <w:t>, 33/43, м. Київ» Код ДК 021:2015: 45450000-6 Інші завершальні будівельні роботи</w:t>
            </w:r>
          </w:p>
          <w:p w14:paraId="65C1D447" w14:textId="1D943A89" w:rsidR="00E817D5" w:rsidRPr="007E216D" w:rsidRDefault="00162B12" w:rsidP="00BE0D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Cs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hyperlink r:id="rId5" w:history="1">
              <w:r w:rsidRPr="00162B12">
                <w:rPr>
                  <w:rStyle w:val="a3"/>
                </w:rPr>
                <w:t>UA-2025-11-14-009793-a</w:t>
              </w:r>
            </w:hyperlink>
          </w:p>
        </w:tc>
      </w:tr>
      <w:tr w:rsidR="00821C8F" w:rsidRPr="00E817D5" w14:paraId="5D7A39D9" w14:textId="77777777" w:rsidTr="00D009B7">
        <w:trPr>
          <w:trHeight w:val="537"/>
        </w:trPr>
        <w:tc>
          <w:tcPr>
            <w:tcW w:w="421" w:type="dxa"/>
          </w:tcPr>
          <w:p w14:paraId="1A818EEE" w14:textId="66DE73D3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7755077D" w14:textId="2569C491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71EF83C3" w14:textId="4668FE71" w:rsidR="000327C8" w:rsidRPr="00343761" w:rsidRDefault="00A32BDD" w:rsidP="0034376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ехнічні </w:t>
            </w:r>
            <w:r w:rsidR="00343761">
              <w:rPr>
                <w:rStyle w:val="a6"/>
                <w:rFonts w:ascii="Times New Roman" w:hAnsi="Times New Roman"/>
                <w:sz w:val="21"/>
                <w:szCs w:val="21"/>
              </w:rPr>
              <w:t>та якісні характеристики предмета закупівлі в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изначені відповідно до проектно-кошторисної документації</w:t>
            </w:r>
            <w:r w:rsidR="00343761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по об’єкту </w:t>
            </w:r>
            <w:r w:rsidR="0055465A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«</w:t>
            </w:r>
            <w:r w:rsidR="00343761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Поточний ремонт частини приміщень радіологічного корпусу у ДНП</w:t>
            </w:r>
            <w:r w:rsidR="00343761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 </w:t>
            </w:r>
            <w:r w:rsidR="00343761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«Національний інститут раку» за </w:t>
            </w:r>
            <w:proofErr w:type="spellStart"/>
            <w:r w:rsidR="00343761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адресою</w:t>
            </w:r>
            <w:proofErr w:type="spellEnd"/>
            <w:r w:rsidR="00343761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: вул. Юлії </w:t>
            </w:r>
            <w:proofErr w:type="spellStart"/>
            <w:r w:rsidR="00343761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Здановської</w:t>
            </w:r>
            <w:proofErr w:type="spellEnd"/>
            <w:r w:rsidR="00343761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, 33/43, м. Київ</w:t>
            </w:r>
            <w:r w:rsid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»</w:t>
            </w:r>
          </w:p>
          <w:p w14:paraId="217F79B9" w14:textId="493B5723" w:rsidR="000327C8" w:rsidRPr="007E216D" w:rsidRDefault="00A32BDD" w:rsidP="000327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Times New Roman"/>
                <w:sz w:val="21"/>
                <w:szCs w:val="21"/>
                <w:lang w:val="uk" w:eastAsia="uk-UA"/>
              </w:rPr>
            </w:pPr>
            <w:r w:rsidRPr="00E817D5">
              <w:rPr>
                <w:rStyle w:val="a6"/>
                <w:sz w:val="21"/>
                <w:szCs w:val="21"/>
                <w:lang w:val="uk"/>
              </w:rPr>
              <w:t>Експертн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Pr="00E817D5">
              <w:rPr>
                <w:rStyle w:val="a6"/>
                <w:sz w:val="21"/>
                <w:szCs w:val="21"/>
                <w:lang w:val="uk"/>
              </w:rPr>
              <w:t xml:space="preserve"> 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оцінка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 (позитивн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) </w:t>
            </w:r>
            <w:r w:rsidR="00D72A1F" w:rsidRPr="00E817D5">
              <w:rPr>
                <w:rStyle w:val="a6"/>
                <w:sz w:val="21"/>
                <w:szCs w:val="21"/>
                <w:lang w:val="uk"/>
              </w:rPr>
              <w:t>№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 45</w:t>
            </w:r>
            <w:r w:rsidR="00343761">
              <w:rPr>
                <w:rStyle w:val="a6"/>
                <w:sz w:val="21"/>
                <w:szCs w:val="21"/>
                <w:lang w:val="uk"/>
              </w:rPr>
              <w:t>7</w:t>
            </w:r>
            <w:r w:rsidR="00343761">
              <w:rPr>
                <w:rStyle w:val="a6"/>
                <w:lang w:val="uk-UA"/>
              </w:rPr>
              <w:t>3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 від </w:t>
            </w:r>
            <w:r w:rsidR="00343761">
              <w:rPr>
                <w:rStyle w:val="a6"/>
                <w:sz w:val="21"/>
                <w:szCs w:val="21"/>
                <w:lang w:val="uk"/>
              </w:rPr>
              <w:t>0</w:t>
            </w:r>
            <w:r w:rsidR="00343761">
              <w:rPr>
                <w:rStyle w:val="a6"/>
                <w:lang w:val="uk-UA"/>
              </w:rPr>
              <w:t>6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.1</w:t>
            </w:r>
            <w:r w:rsidR="00343761">
              <w:rPr>
                <w:rStyle w:val="a6"/>
                <w:sz w:val="21"/>
                <w:szCs w:val="21"/>
                <w:lang w:val="uk"/>
              </w:rPr>
              <w:t>1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.2025 щодо розгляду кошторисної частини проектної документації за робочим проектом </w:t>
            </w:r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>«</w:t>
            </w:r>
            <w:r w:rsidR="00343761" w:rsidRPr="00343761">
              <w:rPr>
                <w:rFonts w:eastAsia="Times New Roman"/>
                <w:sz w:val="21"/>
                <w:szCs w:val="21"/>
                <w:lang w:val="uk" w:eastAsia="uk-UA"/>
              </w:rPr>
              <w:t>Поточний ремонт частини приміщень радіологічного корпусу у ДНП</w:t>
            </w:r>
            <w:r w:rsidR="00343761" w:rsidRPr="00343761">
              <w:rPr>
                <w:rFonts w:eastAsia="Times New Roman"/>
                <w:sz w:val="21"/>
                <w:szCs w:val="21"/>
                <w:lang w:val="uk"/>
              </w:rPr>
              <w:t xml:space="preserve"> </w:t>
            </w:r>
            <w:r w:rsidR="00343761" w:rsidRPr="00343761">
              <w:rPr>
                <w:rFonts w:eastAsia="Times New Roman"/>
                <w:sz w:val="21"/>
                <w:szCs w:val="21"/>
                <w:lang w:val="uk" w:eastAsia="uk-UA"/>
              </w:rPr>
              <w:t xml:space="preserve">«Національний інститут раку» за </w:t>
            </w:r>
            <w:proofErr w:type="spellStart"/>
            <w:r w:rsidR="00343761" w:rsidRPr="00343761">
              <w:rPr>
                <w:rFonts w:eastAsia="Times New Roman"/>
                <w:sz w:val="21"/>
                <w:szCs w:val="21"/>
                <w:lang w:val="uk" w:eastAsia="uk-UA"/>
              </w:rPr>
              <w:t>адресою</w:t>
            </w:r>
            <w:proofErr w:type="spellEnd"/>
            <w:r w:rsidR="00343761" w:rsidRPr="00343761">
              <w:rPr>
                <w:rFonts w:eastAsia="Times New Roman"/>
                <w:sz w:val="21"/>
                <w:szCs w:val="21"/>
                <w:lang w:val="uk" w:eastAsia="uk-UA"/>
              </w:rPr>
              <w:t xml:space="preserve">: вул. Юлії </w:t>
            </w:r>
            <w:proofErr w:type="spellStart"/>
            <w:r w:rsidR="00343761" w:rsidRPr="00343761">
              <w:rPr>
                <w:rFonts w:eastAsia="Times New Roman"/>
                <w:sz w:val="21"/>
                <w:szCs w:val="21"/>
                <w:lang w:val="uk" w:eastAsia="uk-UA"/>
              </w:rPr>
              <w:t>Здановської</w:t>
            </w:r>
            <w:proofErr w:type="spellEnd"/>
            <w:r w:rsidR="00343761" w:rsidRPr="00343761">
              <w:rPr>
                <w:rFonts w:eastAsia="Times New Roman"/>
                <w:sz w:val="21"/>
                <w:szCs w:val="21"/>
                <w:lang w:val="uk" w:eastAsia="uk-UA"/>
              </w:rPr>
              <w:t>, 33/43, м. Київ</w:t>
            </w:r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>»</w:t>
            </w:r>
          </w:p>
          <w:p w14:paraId="4280385E" w14:textId="77777777" w:rsidR="000327C8" w:rsidRPr="007E216D" w:rsidRDefault="009038E9" w:rsidP="000327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Експертна організація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–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ТОВ «Центр Експертизи»</w:t>
            </w:r>
          </w:p>
          <w:p w14:paraId="52BCDDFD" w14:textId="716EB09E" w:rsidR="000327C8" w:rsidRPr="007E216D" w:rsidRDefault="000327C8" w:rsidP="007E21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Кошторисна документація  складена згідно з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25.06.2021 №162 та кошторисних норм України «Настанова з визначення вартості будівництва», затверджених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01.11.2021 №281.</w:t>
            </w:r>
          </w:p>
          <w:p w14:paraId="140D4E1C" w14:textId="6D6057E1" w:rsidR="002F138C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</w:p>
        </w:tc>
      </w:tr>
      <w:tr w:rsidR="00821C8F" w:rsidRPr="007E216D" w14:paraId="57CA9A5D" w14:textId="77777777" w:rsidTr="00D009B7">
        <w:tc>
          <w:tcPr>
            <w:tcW w:w="421" w:type="dxa"/>
          </w:tcPr>
          <w:p w14:paraId="350A2415" w14:textId="1C3ABA40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611702D5" w14:textId="4756461A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очікуваної вартості предмета закупівлі,</w:t>
            </w:r>
            <w:r w:rsidR="00D009B7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розміру бюджетного призначення</w:t>
            </w:r>
          </w:p>
        </w:tc>
        <w:tc>
          <w:tcPr>
            <w:tcW w:w="6946" w:type="dxa"/>
          </w:tcPr>
          <w:p w14:paraId="7EE617D1" w14:textId="3678EE84" w:rsidR="009038E9" w:rsidRPr="007E216D" w:rsidRDefault="00A32BDD" w:rsidP="009038E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Очікувана вартість визначена проектно-кошторисною документацією по об’єкту:</w:t>
            </w:r>
            <w:r w:rsidRPr="007E21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«</w:t>
            </w:r>
            <w:r w:rsidR="00A9060A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Поточний ремонт частини приміщень радіологічного корпусу у ДНП «Національний інститут раку» за </w:t>
            </w:r>
            <w:proofErr w:type="spellStart"/>
            <w:r w:rsidR="00A9060A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адресою</w:t>
            </w:r>
            <w:proofErr w:type="spellEnd"/>
            <w:r w:rsidR="00A9060A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: вул. Юлії </w:t>
            </w:r>
            <w:proofErr w:type="spellStart"/>
            <w:r w:rsidR="00A9060A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Здановської</w:t>
            </w:r>
            <w:proofErr w:type="spellEnd"/>
            <w:r w:rsidR="00A9060A" w:rsidRPr="00343761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, 33/43, м. Київ</w:t>
            </w:r>
            <w:r w:rsidR="00A9060A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»</w:t>
            </w:r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»</w:t>
            </w:r>
          </w:p>
          <w:p w14:paraId="5E41A579" w14:textId="0E2C7072" w:rsidR="000A5D56" w:rsidRPr="007E216D" w:rsidRDefault="000A5D56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after="0"/>
              <w:jc w:val="both"/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Очікувана вартість закупівлі: </w:t>
            </w:r>
            <w:r w:rsidR="00A9060A" w:rsidRPr="00A9060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shd w:val="clear" w:color="auto" w:fill="FFFFFF"/>
              </w:rPr>
              <w:t>813 139,00</w:t>
            </w:r>
            <w:r w:rsidR="00A9060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0305F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грн</w:t>
            </w:r>
            <w:r w:rsidR="00A9060A">
              <w:rPr>
                <w:rStyle w:val="a6"/>
                <w:rFonts w:ascii="Times New Roman" w:hAnsi="Times New Roman"/>
                <w:sz w:val="21"/>
                <w:szCs w:val="21"/>
              </w:rPr>
              <w:t xml:space="preserve">. - </w:t>
            </w:r>
            <w:r w:rsidR="000327C8" w:rsidRPr="007E216D"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ВЛАСНІ КОШТИ</w:t>
            </w:r>
          </w:p>
          <w:p w14:paraId="572FEBBE" w14:textId="0E37E10E" w:rsidR="000A5D56" w:rsidRPr="007E216D" w:rsidRDefault="00821C8F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Розмір бюджетного призначення для предмета закупівлі 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не передбачається.</w:t>
            </w:r>
          </w:p>
          <w:p w14:paraId="4AD490FA" w14:textId="59E26DCD" w:rsidR="00821C8F" w:rsidRPr="007E216D" w:rsidRDefault="00821C8F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0"/>
    </w:tbl>
    <w:p w14:paraId="65305EB7" w14:textId="43156340" w:rsidR="00914E9F" w:rsidRPr="0055465A" w:rsidRDefault="00914E9F" w:rsidP="00E817D5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</w:p>
    <w:sectPr w:rsidR="00914E9F" w:rsidRPr="0055465A" w:rsidSect="002F138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32C"/>
    <w:multiLevelType w:val="hybridMultilevel"/>
    <w:tmpl w:val="8070B87A"/>
    <w:lvl w:ilvl="0" w:tplc="F5E871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305FD"/>
    <w:rsid w:val="000327C8"/>
    <w:rsid w:val="00086505"/>
    <w:rsid w:val="000A4085"/>
    <w:rsid w:val="000A5D56"/>
    <w:rsid w:val="000C581E"/>
    <w:rsid w:val="000E1507"/>
    <w:rsid w:val="00162B12"/>
    <w:rsid w:val="00280E14"/>
    <w:rsid w:val="002F138C"/>
    <w:rsid w:val="00317477"/>
    <w:rsid w:val="00343761"/>
    <w:rsid w:val="00356A51"/>
    <w:rsid w:val="003658B0"/>
    <w:rsid w:val="00390798"/>
    <w:rsid w:val="003C428B"/>
    <w:rsid w:val="00445AFA"/>
    <w:rsid w:val="004C7005"/>
    <w:rsid w:val="00510C5E"/>
    <w:rsid w:val="0055465A"/>
    <w:rsid w:val="00574000"/>
    <w:rsid w:val="005F0712"/>
    <w:rsid w:val="00657CFF"/>
    <w:rsid w:val="00676A28"/>
    <w:rsid w:val="00696002"/>
    <w:rsid w:val="006C5A9C"/>
    <w:rsid w:val="006F0BE6"/>
    <w:rsid w:val="0078441A"/>
    <w:rsid w:val="007E216D"/>
    <w:rsid w:val="00821C8F"/>
    <w:rsid w:val="008318BA"/>
    <w:rsid w:val="008C302D"/>
    <w:rsid w:val="008D2156"/>
    <w:rsid w:val="009038E9"/>
    <w:rsid w:val="00914E9F"/>
    <w:rsid w:val="0094236D"/>
    <w:rsid w:val="009F19DA"/>
    <w:rsid w:val="00A30AFB"/>
    <w:rsid w:val="00A32BDD"/>
    <w:rsid w:val="00A9060A"/>
    <w:rsid w:val="00A965D3"/>
    <w:rsid w:val="00AF476D"/>
    <w:rsid w:val="00B2147B"/>
    <w:rsid w:val="00B8660E"/>
    <w:rsid w:val="00BD71EA"/>
    <w:rsid w:val="00BE0DB8"/>
    <w:rsid w:val="00BE7068"/>
    <w:rsid w:val="00C6206E"/>
    <w:rsid w:val="00CD7DDE"/>
    <w:rsid w:val="00CF20FE"/>
    <w:rsid w:val="00D009B7"/>
    <w:rsid w:val="00D629EF"/>
    <w:rsid w:val="00D72A1F"/>
    <w:rsid w:val="00E64C22"/>
    <w:rsid w:val="00E77C4C"/>
    <w:rsid w:val="00E817D5"/>
    <w:rsid w:val="00ED69C6"/>
    <w:rsid w:val="00F81534"/>
    <w:rsid w:val="00FB464F"/>
    <w:rsid w:val="00FB578D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817D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437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4-00979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Наталія Гнатюк</cp:lastModifiedBy>
  <cp:revision>3</cp:revision>
  <cp:lastPrinted>2025-10-08T07:16:00Z</cp:lastPrinted>
  <dcterms:created xsi:type="dcterms:W3CDTF">2025-11-17T08:06:00Z</dcterms:created>
  <dcterms:modified xsi:type="dcterms:W3CDTF">2025-11-17T08:07:00Z</dcterms:modified>
</cp:coreProperties>
</file>